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114"/>
      </w:tblGrid>
      <w:tr w:rsidR="00B92D0F" w14:paraId="4273DB45" w14:textId="77777777" w:rsidTr="0098202A">
        <w:trPr>
          <w:trHeight w:val="272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14:paraId="00BF357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+*yqw*yFD*zCr*wfg*ugc*dwc*oyD*woc*tgk*uyb*zew*-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+*eDs*ors*lyd*lyd*lyd*twr*ixw*tyq*pny*vyF*zfE*-</w:t>
            </w:r>
            <w:r>
              <w:rPr>
                <w:rFonts w:ascii="PDF417x" w:hAnsi="PDF417x"/>
                <w:sz w:val="24"/>
                <w:szCs w:val="24"/>
              </w:rPr>
              <w:br/>
              <w:t>+*ftw*xCj*tFs*koD*qvA*ijr*Ecc*tuB*Bib*lFk*onA*-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+*ftA*xnn*wmB*bCz*Cyk*wCv*xEC*EyB*uwD*wCv*uws*-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+*xjq*jnC*its*loj*pDw*lpw*Dvr*uzn*pzC*nyh*uzq*-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415"/>
      </w:tblGrid>
      <w:tr w:rsidR="00B92D0F" w:rsidRPr="00B92D0F" w14:paraId="7E22C742" w14:textId="77777777" w:rsidTr="0098202A">
        <w:trPr>
          <w:trHeight w:val="272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71AFBE4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DF9491D" w14:textId="00BC48C3" w:rsidR="0098202A" w:rsidRPr="00267362" w:rsidRDefault="0098202A" w:rsidP="0098202A">
      <w:pPr>
        <w:shd w:val="clear" w:color="auto" w:fill="FFFFFF"/>
        <w:jc w:val="both"/>
        <w:rPr>
          <w:rFonts w:eastAsia="Times New Roman" w:cstheme="minorHAnsi"/>
          <w:noProof w:val="0"/>
          <w:lang w:eastAsia="hr-HR"/>
        </w:rPr>
      </w:pPr>
      <w:r w:rsidRPr="00267362">
        <w:rPr>
          <w:rFonts w:eastAsia="Times New Roman" w:cstheme="minorHAnsi"/>
          <w:noProof w:val="0"/>
          <w:lang w:eastAsia="hr-HR"/>
        </w:rPr>
        <w:t xml:space="preserve">Na temelju odredbe članka 391. Zakona o vlasništvu i drugim stvarnim pravima (“Narodne novine” broj 91/96, 68/98, 137/99, 22/00, 73/00, 114/01, 79/06, 141/06, 146/08, 38/09, 153/09, 143/12, 152/14, 81/15-pročišćeni tekst i 94/17-ispravak pročišćenog teksta), članka 35. Zakona o lokalnoj i područnoj (regionalnoj) samoupravi (“Narodne novine” broj 33/01, 60/01, 129/05, 109/07, 125/08, 36/09, 150/11, 144/12, 19/13-pročišćeni tekst, 137/15-ispr., 123/17 i 98/19, 144/20) i članka 20. Statuta Općine Plitvička Jezera (Službeni glasnik Općine Plitvička Jezera br. 2/21 i 9/22) Općinsko vijeće Općine Plitvička Jezera, na </w:t>
      </w:r>
      <w:r>
        <w:rPr>
          <w:rFonts w:eastAsia="Times New Roman" w:cstheme="minorHAnsi"/>
          <w:noProof w:val="0"/>
          <w:lang w:eastAsia="hr-HR"/>
        </w:rPr>
        <w:t>3.</w:t>
      </w:r>
      <w:r w:rsidRPr="00267362">
        <w:rPr>
          <w:rFonts w:eastAsia="Times New Roman" w:cstheme="minorHAnsi"/>
          <w:noProof w:val="0"/>
          <w:lang w:eastAsia="hr-HR"/>
        </w:rPr>
        <w:t xml:space="preserve"> redovnoj sjednici održanoj dana </w:t>
      </w:r>
      <w:r>
        <w:rPr>
          <w:rFonts w:eastAsia="Times New Roman" w:cstheme="minorHAnsi"/>
          <w:noProof w:val="0"/>
          <w:lang w:eastAsia="hr-HR"/>
        </w:rPr>
        <w:t>27. studenog 2025. godine</w:t>
      </w:r>
      <w:r w:rsidRPr="00267362">
        <w:rPr>
          <w:rFonts w:eastAsia="Times New Roman" w:cstheme="minorHAnsi"/>
          <w:noProof w:val="0"/>
          <w:lang w:eastAsia="hr-HR"/>
        </w:rPr>
        <w:t>, donijelo je</w:t>
      </w:r>
    </w:p>
    <w:p w14:paraId="4F769AD3" w14:textId="77777777" w:rsidR="0098202A" w:rsidRPr="00267362" w:rsidRDefault="0098202A" w:rsidP="0098202A">
      <w:pPr>
        <w:shd w:val="clear" w:color="auto" w:fill="FFFFFF"/>
        <w:jc w:val="center"/>
        <w:rPr>
          <w:rFonts w:eastAsia="Times New Roman" w:cstheme="minorHAnsi"/>
          <w:noProof w:val="0"/>
          <w:lang w:eastAsia="hr-HR"/>
        </w:rPr>
      </w:pPr>
    </w:p>
    <w:p w14:paraId="141E80D3" w14:textId="77777777" w:rsidR="0098202A" w:rsidRPr="00267362" w:rsidRDefault="0098202A" w:rsidP="0098202A">
      <w:pPr>
        <w:shd w:val="clear" w:color="auto" w:fill="FFFFFF"/>
        <w:jc w:val="center"/>
        <w:rPr>
          <w:rFonts w:eastAsia="Times New Roman" w:cstheme="minorHAnsi"/>
          <w:noProof w:val="0"/>
          <w:lang w:eastAsia="hr-HR"/>
        </w:rPr>
      </w:pPr>
      <w:r w:rsidRPr="00267362">
        <w:rPr>
          <w:rFonts w:eastAsia="Times New Roman" w:cstheme="minorHAnsi"/>
          <w:b/>
          <w:bCs/>
          <w:noProof w:val="0"/>
          <w:lang w:eastAsia="hr-HR"/>
        </w:rPr>
        <w:t>DOPUNU ODLUKE</w:t>
      </w:r>
      <w:r w:rsidRPr="00267362">
        <w:rPr>
          <w:rFonts w:eastAsia="Times New Roman" w:cstheme="minorHAnsi"/>
          <w:b/>
          <w:bCs/>
          <w:noProof w:val="0"/>
          <w:lang w:eastAsia="hr-HR"/>
        </w:rPr>
        <w:br/>
        <w:t>o zamjeni nekretnina u vlasništvu Općine Plitvička Jezera</w:t>
      </w:r>
    </w:p>
    <w:p w14:paraId="7140CEE7" w14:textId="77777777" w:rsidR="0098202A" w:rsidRPr="00267362" w:rsidRDefault="0098202A" w:rsidP="0098202A">
      <w:pPr>
        <w:shd w:val="clear" w:color="auto" w:fill="FFFFFF"/>
        <w:jc w:val="center"/>
        <w:rPr>
          <w:rFonts w:eastAsia="Times New Roman" w:cstheme="minorHAnsi"/>
          <w:b/>
          <w:bCs/>
          <w:noProof w:val="0"/>
          <w:lang w:eastAsia="hr-HR"/>
        </w:rPr>
      </w:pPr>
    </w:p>
    <w:p w14:paraId="5E4E7338" w14:textId="77777777" w:rsidR="0098202A" w:rsidRPr="00267362" w:rsidRDefault="0098202A" w:rsidP="0098202A">
      <w:pPr>
        <w:shd w:val="clear" w:color="auto" w:fill="FFFFFF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267362">
        <w:rPr>
          <w:rFonts w:eastAsia="Times New Roman" w:cstheme="minorHAnsi"/>
          <w:b/>
          <w:bCs/>
          <w:noProof w:val="0"/>
          <w:lang w:eastAsia="hr-HR"/>
        </w:rPr>
        <w:t>Članak 1.  </w:t>
      </w:r>
    </w:p>
    <w:p w14:paraId="02A71C91" w14:textId="77777777" w:rsidR="0098202A" w:rsidRPr="00267362" w:rsidRDefault="0098202A" w:rsidP="0098202A">
      <w:pPr>
        <w:shd w:val="clear" w:color="auto" w:fill="FFFFFF"/>
        <w:ind w:right="75"/>
        <w:jc w:val="both"/>
        <w:rPr>
          <w:rFonts w:eastAsia="Times New Roman" w:cstheme="minorHAnsi"/>
          <w:noProof w:val="0"/>
          <w:lang w:eastAsia="hr-HR"/>
        </w:rPr>
      </w:pPr>
      <w:r w:rsidRPr="00267362">
        <w:rPr>
          <w:rFonts w:eastAsia="Times New Roman" w:cstheme="minorHAnsi"/>
          <w:noProof w:val="0"/>
          <w:lang w:eastAsia="hr-HR"/>
        </w:rPr>
        <w:t xml:space="preserve">Odluka o zamjeni nekretnina u vlasništvu Općine Plitvička Jezera („Službeni glasnik Općine Plitvička Jezera“ broj: 2/25) dopunjuje se na način da se u članku 2. stavak 2. dodaje: </w:t>
      </w:r>
    </w:p>
    <w:p w14:paraId="5FFF8565" w14:textId="77777777" w:rsidR="0098202A" w:rsidRPr="00267362" w:rsidRDefault="0098202A" w:rsidP="0098202A">
      <w:pPr>
        <w:pStyle w:val="Times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362">
        <w:rPr>
          <w:rFonts w:asciiTheme="minorHAnsi" w:hAnsiTheme="minorHAnsi" w:cstheme="minorHAnsi"/>
          <w:i/>
          <w:iCs/>
          <w:sz w:val="22"/>
          <w:szCs w:val="22"/>
        </w:rPr>
        <w:t xml:space="preserve">“te nekretnine upisane u Općinskom sudu u Gospiću, ZK odjel Korenica, k.o. 330604, KORENICA, </w:t>
      </w:r>
      <w:proofErr w:type="spellStart"/>
      <w:r w:rsidRPr="00267362">
        <w:rPr>
          <w:rFonts w:asciiTheme="minorHAnsi" w:hAnsiTheme="minorHAnsi" w:cstheme="minorHAnsi"/>
          <w:i/>
          <w:iCs/>
          <w:sz w:val="22"/>
          <w:szCs w:val="22"/>
        </w:rPr>
        <w:t>zk.ul</w:t>
      </w:r>
      <w:proofErr w:type="spellEnd"/>
      <w:r w:rsidRPr="00267362">
        <w:rPr>
          <w:rFonts w:asciiTheme="minorHAnsi" w:hAnsiTheme="minorHAnsi" w:cstheme="minorHAnsi"/>
          <w:i/>
          <w:iCs/>
          <w:sz w:val="22"/>
          <w:szCs w:val="22"/>
        </w:rPr>
        <w:t>. 2451 i to ¼ dijela:</w:t>
      </w:r>
    </w:p>
    <w:p w14:paraId="68AD5FAA" w14:textId="77777777" w:rsidR="0098202A" w:rsidRPr="00267362" w:rsidRDefault="0098202A" w:rsidP="0098202A">
      <w:pPr>
        <w:pStyle w:val="Times"/>
        <w:numPr>
          <w:ilvl w:val="0"/>
          <w:numId w:val="2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spellStart"/>
      <w:r w:rsidRPr="00267362">
        <w:rPr>
          <w:rFonts w:asciiTheme="minorHAnsi" w:hAnsiTheme="minorHAnsi" w:cstheme="minorHAnsi"/>
          <w:bCs/>
          <w:i/>
          <w:iCs/>
          <w:sz w:val="22"/>
          <w:szCs w:val="22"/>
        </w:rPr>
        <w:t>zk.čbr</w:t>
      </w:r>
      <w:proofErr w:type="spellEnd"/>
      <w:r w:rsidRPr="002673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11442 u naravi dvorište površine 183 m2, zgrada mješovite uporabe, stambeno poslovna zgrada, Korenica, Trg sv. Jurja 12 površine 176 m2, suvlasničkih udjela označenih kao: </w:t>
      </w:r>
    </w:p>
    <w:p w14:paraId="5E3BE3C8" w14:textId="77777777" w:rsidR="0098202A" w:rsidRPr="00267362" w:rsidRDefault="0098202A" w:rsidP="0098202A">
      <w:pPr>
        <w:pStyle w:val="Times"/>
        <w:numPr>
          <w:ilvl w:val="1"/>
          <w:numId w:val="2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67362">
        <w:rPr>
          <w:rFonts w:asciiTheme="minorHAnsi" w:hAnsiTheme="minorHAnsi" w:cstheme="minorHAnsi"/>
          <w:i/>
          <w:iCs/>
          <w:sz w:val="22"/>
          <w:szCs w:val="22"/>
        </w:rPr>
        <w:t xml:space="preserve">Suvlasnički dio: 1469/10000 ETAŽNO VLASNIŠTVO (E-5) Podrum koji s u naravi sastoji od kotlovnice, sale za sastanke, hodnika, stubišta, čajne kuhinje, spremišta, spremišta, ukupne korisne površine 71,80 m2. </w:t>
      </w:r>
    </w:p>
    <w:p w14:paraId="3A9E667E" w14:textId="77777777" w:rsidR="0098202A" w:rsidRPr="00267362" w:rsidRDefault="0098202A" w:rsidP="0098202A">
      <w:pPr>
        <w:pStyle w:val="Times"/>
        <w:numPr>
          <w:ilvl w:val="1"/>
          <w:numId w:val="2"/>
        </w:num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67362">
        <w:rPr>
          <w:rFonts w:asciiTheme="minorHAnsi" w:hAnsiTheme="minorHAnsi" w:cstheme="minorHAnsi"/>
          <w:i/>
          <w:iCs/>
          <w:sz w:val="22"/>
          <w:szCs w:val="22"/>
        </w:rPr>
        <w:t xml:space="preserve">Suvlasnički dio: 2551/10000 ETAŽNO VLASNIŠTVO (E-6) Prizemlje-poslovni prostor koji se u naravi sastoji od 8 kancelarija, </w:t>
      </w:r>
      <w:proofErr w:type="spellStart"/>
      <w:r w:rsidRPr="00267362">
        <w:rPr>
          <w:rFonts w:asciiTheme="minorHAnsi" w:hAnsiTheme="minorHAnsi" w:cstheme="minorHAnsi"/>
          <w:i/>
          <w:iCs/>
          <w:sz w:val="22"/>
          <w:szCs w:val="22"/>
        </w:rPr>
        <w:t>wc-a</w:t>
      </w:r>
      <w:proofErr w:type="spellEnd"/>
      <w:r w:rsidRPr="00267362">
        <w:rPr>
          <w:rFonts w:asciiTheme="minorHAnsi" w:hAnsiTheme="minorHAnsi" w:cstheme="minorHAnsi"/>
          <w:i/>
          <w:iCs/>
          <w:sz w:val="22"/>
          <w:szCs w:val="22"/>
        </w:rPr>
        <w:t>, stubišta, hodnika, ukupne korisne površine 124,70 m2. “</w:t>
      </w:r>
    </w:p>
    <w:p w14:paraId="69CECCC2" w14:textId="77777777" w:rsidR="0098202A" w:rsidRPr="00267362" w:rsidRDefault="0098202A" w:rsidP="0098202A">
      <w:pPr>
        <w:jc w:val="center"/>
        <w:rPr>
          <w:rFonts w:cstheme="minorHAnsi"/>
          <w:b/>
          <w:i/>
          <w:iCs/>
        </w:rPr>
      </w:pPr>
    </w:p>
    <w:p w14:paraId="3D921847" w14:textId="77777777" w:rsidR="0098202A" w:rsidRPr="00267362" w:rsidRDefault="0098202A" w:rsidP="0098202A">
      <w:pPr>
        <w:shd w:val="clear" w:color="auto" w:fill="FFFFFF"/>
        <w:ind w:right="75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267362">
        <w:rPr>
          <w:rFonts w:eastAsia="Times New Roman" w:cstheme="minorHAnsi"/>
          <w:b/>
          <w:bCs/>
          <w:noProof w:val="0"/>
          <w:lang w:eastAsia="hr-HR"/>
        </w:rPr>
        <w:t xml:space="preserve">Članak 2. </w:t>
      </w:r>
    </w:p>
    <w:p w14:paraId="28BA218E" w14:textId="11858690" w:rsidR="0098202A" w:rsidRPr="00267362" w:rsidRDefault="0098202A" w:rsidP="0098202A">
      <w:pPr>
        <w:shd w:val="clear" w:color="auto" w:fill="FFFFFF"/>
        <w:ind w:right="75"/>
        <w:jc w:val="both"/>
        <w:rPr>
          <w:rFonts w:eastAsia="Times New Roman" w:cstheme="minorHAnsi"/>
          <w:noProof w:val="0"/>
          <w:lang w:eastAsia="hr-HR"/>
        </w:rPr>
      </w:pPr>
      <w:r w:rsidRPr="00267362">
        <w:rPr>
          <w:rFonts w:eastAsia="Times New Roman" w:cstheme="minorHAnsi"/>
          <w:noProof w:val="0"/>
          <w:lang w:eastAsia="hr-HR"/>
        </w:rPr>
        <w:t xml:space="preserve">U skladu sa člankom 1. dopunjuje se i članak 3. na način da se iza alineje </w:t>
      </w:r>
      <w:r w:rsidRPr="0098202A">
        <w:rPr>
          <w:rFonts w:eastAsia="Times New Roman" w:cstheme="minorHAnsi"/>
          <w:i/>
          <w:iCs/>
          <w:noProof w:val="0"/>
          <w:lang w:eastAsia="hr-HR"/>
        </w:rPr>
        <w:t>„ -</w:t>
      </w:r>
      <w:r w:rsidRPr="0098202A">
        <w:rPr>
          <w:rFonts w:eastAsia="Times New Roman" w:cstheme="minorHAnsi"/>
          <w:i/>
          <w:iCs/>
          <w:noProof w:val="0"/>
          <w:lang w:eastAsia="hr-HR"/>
        </w:rPr>
        <w:t xml:space="preserve"> </w:t>
      </w:r>
      <w:r w:rsidRPr="0098202A">
        <w:rPr>
          <w:rFonts w:eastAsia="Times New Roman" w:cstheme="minorHAnsi"/>
          <w:i/>
          <w:iCs/>
          <w:noProof w:val="0"/>
          <w:lang w:eastAsia="hr-HR"/>
        </w:rPr>
        <w:t xml:space="preserve">¼ dijela </w:t>
      </w:r>
      <w:proofErr w:type="spellStart"/>
      <w:r w:rsidRPr="0098202A">
        <w:rPr>
          <w:rFonts w:eastAsia="Times New Roman" w:cstheme="minorHAnsi"/>
          <w:i/>
          <w:iCs/>
          <w:noProof w:val="0"/>
          <w:lang w:eastAsia="hr-HR"/>
        </w:rPr>
        <w:t>zk.čbr</w:t>
      </w:r>
      <w:proofErr w:type="spellEnd"/>
      <w:r w:rsidRPr="0098202A">
        <w:rPr>
          <w:rFonts w:eastAsia="Times New Roman" w:cstheme="minorHAnsi"/>
          <w:i/>
          <w:iCs/>
          <w:noProof w:val="0"/>
          <w:lang w:eastAsia="hr-HR"/>
        </w:rPr>
        <w:t>. 11456 u naravi pijaca dvorište površine 137 m2“</w:t>
      </w:r>
      <w:r w:rsidRPr="00267362">
        <w:rPr>
          <w:rFonts w:eastAsia="Times New Roman" w:cstheme="minorHAnsi"/>
          <w:noProof w:val="0"/>
          <w:lang w:eastAsia="hr-HR"/>
        </w:rPr>
        <w:t xml:space="preserve"> dodaje:</w:t>
      </w:r>
    </w:p>
    <w:p w14:paraId="07A5FC30" w14:textId="77777777" w:rsidR="0098202A" w:rsidRPr="00267362" w:rsidRDefault="0098202A" w:rsidP="0098202A">
      <w:pPr>
        <w:pStyle w:val="Times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362">
        <w:rPr>
          <w:rFonts w:asciiTheme="minorHAnsi" w:hAnsiTheme="minorHAnsi" w:cstheme="minorHAnsi"/>
          <w:i/>
          <w:iCs/>
          <w:sz w:val="22"/>
          <w:szCs w:val="22"/>
        </w:rPr>
        <w:t xml:space="preserve">“te nekretnine upisane u Općinskom sudu u Gospiću, ZK odjel Korenica, k.o. 330604, KORENICA, </w:t>
      </w:r>
      <w:proofErr w:type="spellStart"/>
      <w:r w:rsidRPr="00267362">
        <w:rPr>
          <w:rFonts w:asciiTheme="minorHAnsi" w:hAnsiTheme="minorHAnsi" w:cstheme="minorHAnsi"/>
          <w:i/>
          <w:iCs/>
          <w:sz w:val="22"/>
          <w:szCs w:val="22"/>
        </w:rPr>
        <w:t>zk.ul</w:t>
      </w:r>
      <w:proofErr w:type="spellEnd"/>
      <w:r w:rsidRPr="00267362">
        <w:rPr>
          <w:rFonts w:asciiTheme="minorHAnsi" w:hAnsiTheme="minorHAnsi" w:cstheme="minorHAnsi"/>
          <w:i/>
          <w:iCs/>
          <w:sz w:val="22"/>
          <w:szCs w:val="22"/>
        </w:rPr>
        <w:t>. 2451 i to ¼ dijela:</w:t>
      </w:r>
    </w:p>
    <w:p w14:paraId="05C86860" w14:textId="77777777" w:rsidR="0098202A" w:rsidRPr="00267362" w:rsidRDefault="0098202A" w:rsidP="0098202A">
      <w:pPr>
        <w:pStyle w:val="Times"/>
        <w:numPr>
          <w:ilvl w:val="0"/>
          <w:numId w:val="2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spellStart"/>
      <w:r w:rsidRPr="00267362">
        <w:rPr>
          <w:rFonts w:asciiTheme="minorHAnsi" w:hAnsiTheme="minorHAnsi" w:cstheme="minorHAnsi"/>
          <w:bCs/>
          <w:i/>
          <w:iCs/>
          <w:sz w:val="22"/>
          <w:szCs w:val="22"/>
        </w:rPr>
        <w:t>zk.čbr</w:t>
      </w:r>
      <w:proofErr w:type="spellEnd"/>
      <w:r w:rsidRPr="002673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11442 u naravi dvorište površine 183 m2, zgrada mješovite uporabe, stambeno poslovna zgrada, Korenica, Trg sv. Jurja 12 površine 176 m2, suvlasničkih udjela označenih kao: </w:t>
      </w:r>
    </w:p>
    <w:p w14:paraId="7458E16C" w14:textId="77777777" w:rsidR="0098202A" w:rsidRPr="00267362" w:rsidRDefault="0098202A" w:rsidP="0098202A">
      <w:pPr>
        <w:pStyle w:val="Times"/>
        <w:numPr>
          <w:ilvl w:val="1"/>
          <w:numId w:val="2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67362">
        <w:rPr>
          <w:rFonts w:asciiTheme="minorHAnsi" w:hAnsiTheme="minorHAnsi" w:cstheme="minorHAnsi"/>
          <w:i/>
          <w:iCs/>
          <w:sz w:val="22"/>
          <w:szCs w:val="22"/>
        </w:rPr>
        <w:t xml:space="preserve">Suvlasnički dio: 1469/10000 ETAŽNO VLASNIŠTVO (E-5) Podrum koji s u naravi sastoji od kotlovnice, sale za sastanke, hodnika, stubišta, čajne kuhinje, spremišta, spremišta, ukupne korisne površine 71,80 m2. </w:t>
      </w:r>
    </w:p>
    <w:p w14:paraId="10CCCF11" w14:textId="77777777" w:rsidR="0098202A" w:rsidRPr="00267362" w:rsidRDefault="0098202A" w:rsidP="0098202A">
      <w:pPr>
        <w:pStyle w:val="Times"/>
        <w:numPr>
          <w:ilvl w:val="1"/>
          <w:numId w:val="2"/>
        </w:num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67362">
        <w:rPr>
          <w:rFonts w:asciiTheme="minorHAnsi" w:hAnsiTheme="minorHAnsi" w:cstheme="minorHAnsi"/>
          <w:i/>
          <w:iCs/>
          <w:sz w:val="22"/>
          <w:szCs w:val="22"/>
        </w:rPr>
        <w:t xml:space="preserve">Suvlasnički dio: 2551/10000 ETAŽNO VLASNIŠTVO (E-6) Prizemlje-poslovni prostor koji se u naravi sastoji od 8 kancelarija, </w:t>
      </w:r>
      <w:proofErr w:type="spellStart"/>
      <w:r w:rsidRPr="00267362">
        <w:rPr>
          <w:rFonts w:asciiTheme="minorHAnsi" w:hAnsiTheme="minorHAnsi" w:cstheme="minorHAnsi"/>
          <w:i/>
          <w:iCs/>
          <w:sz w:val="22"/>
          <w:szCs w:val="22"/>
        </w:rPr>
        <w:t>wc-a</w:t>
      </w:r>
      <w:proofErr w:type="spellEnd"/>
      <w:r w:rsidRPr="00267362">
        <w:rPr>
          <w:rFonts w:asciiTheme="minorHAnsi" w:hAnsiTheme="minorHAnsi" w:cstheme="minorHAnsi"/>
          <w:i/>
          <w:iCs/>
          <w:sz w:val="22"/>
          <w:szCs w:val="22"/>
        </w:rPr>
        <w:t>, stubišta, hodnika, ukupne korisne površine 124,70 m2.”</w:t>
      </w:r>
    </w:p>
    <w:p w14:paraId="1C308922" w14:textId="77777777" w:rsidR="0098202A" w:rsidRPr="00267362" w:rsidRDefault="0098202A" w:rsidP="0098202A">
      <w:pPr>
        <w:shd w:val="clear" w:color="auto" w:fill="FFFFFF"/>
        <w:ind w:right="75"/>
        <w:rPr>
          <w:rFonts w:eastAsia="Times New Roman" w:cstheme="minorHAnsi"/>
          <w:noProof w:val="0"/>
          <w:lang w:eastAsia="hr-HR"/>
        </w:rPr>
      </w:pPr>
    </w:p>
    <w:p w14:paraId="0D099B8C" w14:textId="77777777" w:rsidR="0098202A" w:rsidRPr="00267362" w:rsidRDefault="0098202A" w:rsidP="0098202A">
      <w:pPr>
        <w:shd w:val="clear" w:color="auto" w:fill="FFFFFF"/>
        <w:ind w:right="75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267362">
        <w:rPr>
          <w:rFonts w:eastAsia="Times New Roman" w:cstheme="minorHAnsi"/>
          <w:b/>
          <w:bCs/>
          <w:noProof w:val="0"/>
          <w:lang w:eastAsia="hr-HR"/>
        </w:rPr>
        <w:t>Članak 3.</w:t>
      </w:r>
    </w:p>
    <w:p w14:paraId="44A0F432" w14:textId="77777777" w:rsidR="0098202A" w:rsidRPr="00267362" w:rsidRDefault="0098202A" w:rsidP="0098202A">
      <w:pPr>
        <w:shd w:val="clear" w:color="auto" w:fill="FFFFFF"/>
        <w:jc w:val="both"/>
        <w:rPr>
          <w:rFonts w:eastAsia="Times New Roman" w:cstheme="minorHAnsi"/>
          <w:noProof w:val="0"/>
          <w:lang w:eastAsia="hr-HR"/>
        </w:rPr>
      </w:pPr>
      <w:r w:rsidRPr="00267362">
        <w:rPr>
          <w:rFonts w:eastAsia="Times New Roman" w:cstheme="minorHAnsi"/>
          <w:noProof w:val="0"/>
          <w:lang w:eastAsia="hr-HR"/>
        </w:rPr>
        <w:t xml:space="preserve">Ostale odredbe osnovne Odluke ostaju nepromijenjene. </w:t>
      </w:r>
    </w:p>
    <w:p w14:paraId="6DC4EDB0" w14:textId="77777777" w:rsidR="0098202A" w:rsidRPr="00267362" w:rsidRDefault="0098202A" w:rsidP="0098202A">
      <w:pPr>
        <w:shd w:val="clear" w:color="auto" w:fill="FFFFFF"/>
        <w:jc w:val="both"/>
        <w:rPr>
          <w:rFonts w:eastAsia="Times New Roman" w:cstheme="minorHAnsi"/>
          <w:noProof w:val="0"/>
          <w:lang w:eastAsia="hr-HR"/>
        </w:rPr>
      </w:pPr>
    </w:p>
    <w:p w14:paraId="36DF7CBD" w14:textId="77777777" w:rsidR="0098202A" w:rsidRPr="00267362" w:rsidRDefault="0098202A" w:rsidP="0098202A">
      <w:pPr>
        <w:shd w:val="clear" w:color="auto" w:fill="FFFFFF"/>
        <w:ind w:right="75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267362">
        <w:rPr>
          <w:rFonts w:eastAsia="Times New Roman" w:cstheme="minorHAnsi"/>
          <w:b/>
          <w:bCs/>
          <w:noProof w:val="0"/>
          <w:lang w:eastAsia="hr-HR"/>
        </w:rPr>
        <w:t>Članak 4.</w:t>
      </w:r>
    </w:p>
    <w:p w14:paraId="36C1259E" w14:textId="77777777" w:rsidR="0098202A" w:rsidRPr="00267362" w:rsidRDefault="0098202A" w:rsidP="0098202A">
      <w:pPr>
        <w:shd w:val="clear" w:color="auto" w:fill="FFFFFF"/>
        <w:ind w:right="75"/>
        <w:jc w:val="both"/>
        <w:rPr>
          <w:rFonts w:eastAsia="Times New Roman" w:cstheme="minorHAnsi"/>
          <w:noProof w:val="0"/>
          <w:lang w:eastAsia="hr-HR"/>
        </w:rPr>
      </w:pPr>
      <w:r w:rsidRPr="00267362">
        <w:rPr>
          <w:rFonts w:eastAsia="Times New Roman" w:cstheme="minorHAnsi"/>
          <w:noProof w:val="0"/>
          <w:lang w:eastAsia="hr-HR"/>
        </w:rPr>
        <w:t xml:space="preserve">Ova dopuna Odluke o zamjeni nekretnina u vlasništvu Općine Plitvička Jezera stupa na snagu osmog dana od dana objave, a objavit će se u Službenom glasniku Općine Plitvička Jezera. </w:t>
      </w:r>
    </w:p>
    <w:p w14:paraId="2ACCF8C3" w14:textId="77777777" w:rsidR="0098202A" w:rsidRPr="00267362" w:rsidRDefault="0098202A" w:rsidP="0098202A">
      <w:pPr>
        <w:shd w:val="clear" w:color="auto" w:fill="FFFFFF"/>
        <w:ind w:right="75"/>
        <w:jc w:val="both"/>
        <w:rPr>
          <w:rFonts w:eastAsia="Times New Roman" w:cstheme="minorHAnsi"/>
          <w:noProof w:val="0"/>
          <w:lang w:eastAsia="hr-HR"/>
        </w:rPr>
      </w:pPr>
    </w:p>
    <w:p w14:paraId="14702CEE" w14:textId="77777777" w:rsidR="0098202A" w:rsidRPr="00267362" w:rsidRDefault="0098202A" w:rsidP="0098202A">
      <w:pPr>
        <w:rPr>
          <w:rFonts w:eastAsia="Times New Roman" w:cstheme="minorHAnsi"/>
          <w:b/>
          <w:noProof w:val="0"/>
          <w:lang w:eastAsia="hr-HR"/>
        </w:rPr>
      </w:pPr>
      <w:r w:rsidRPr="00267362">
        <w:rPr>
          <w:rFonts w:eastAsia="Times New Roman" w:cstheme="minorHAnsi"/>
          <w:b/>
          <w:noProof w:val="0"/>
          <w:lang w:eastAsia="hr-HR"/>
        </w:rPr>
        <w:t>KLASA: 940-02/25-02/1</w:t>
      </w:r>
    </w:p>
    <w:p w14:paraId="2E786301" w14:textId="5DD5ED94" w:rsidR="0098202A" w:rsidRPr="00267362" w:rsidRDefault="0098202A" w:rsidP="0098202A">
      <w:pPr>
        <w:rPr>
          <w:rFonts w:eastAsia="Times New Roman" w:cstheme="minorHAnsi"/>
          <w:b/>
          <w:noProof w:val="0"/>
          <w:lang w:eastAsia="hr-HR"/>
        </w:rPr>
      </w:pPr>
      <w:r w:rsidRPr="00267362">
        <w:rPr>
          <w:rFonts w:eastAsia="Times New Roman" w:cstheme="minorHAnsi"/>
          <w:b/>
          <w:noProof w:val="0"/>
          <w:lang w:eastAsia="hr-HR"/>
        </w:rPr>
        <w:t>URBROJ: 2125-11-03-25-</w:t>
      </w:r>
      <w:r>
        <w:rPr>
          <w:rFonts w:eastAsia="Times New Roman" w:cstheme="minorHAnsi"/>
          <w:b/>
          <w:noProof w:val="0"/>
          <w:lang w:eastAsia="hr-HR"/>
        </w:rPr>
        <w:t>11</w:t>
      </w:r>
    </w:p>
    <w:p w14:paraId="5B7AEE36" w14:textId="057D018F" w:rsidR="0098202A" w:rsidRPr="00267362" w:rsidRDefault="0098202A" w:rsidP="0098202A">
      <w:pPr>
        <w:rPr>
          <w:rFonts w:eastAsia="Times New Roman" w:cstheme="minorHAnsi"/>
          <w:b/>
          <w:noProof w:val="0"/>
          <w:lang w:eastAsia="hr-HR"/>
        </w:rPr>
      </w:pPr>
      <w:r w:rsidRPr="00267362">
        <w:rPr>
          <w:rFonts w:eastAsia="Times New Roman" w:cstheme="minorHAnsi"/>
          <w:b/>
          <w:noProof w:val="0"/>
          <w:lang w:eastAsia="hr-HR"/>
        </w:rPr>
        <w:t xml:space="preserve">Korenica, </w:t>
      </w:r>
      <w:r>
        <w:rPr>
          <w:rFonts w:eastAsia="Times New Roman" w:cstheme="minorHAnsi"/>
          <w:b/>
          <w:noProof w:val="0"/>
          <w:lang w:eastAsia="hr-HR"/>
        </w:rPr>
        <w:t>27.11.2025. godine</w:t>
      </w:r>
    </w:p>
    <w:p w14:paraId="16116716" w14:textId="77777777" w:rsidR="0098202A" w:rsidRPr="00267362" w:rsidRDefault="0098202A" w:rsidP="0098202A">
      <w:pPr>
        <w:rPr>
          <w:rFonts w:eastAsia="Times New Roman" w:cstheme="minorHAnsi"/>
          <w:b/>
          <w:noProof w:val="0"/>
          <w:lang w:eastAsia="hr-HR"/>
        </w:rPr>
      </w:pPr>
    </w:p>
    <w:p w14:paraId="34AC65D3" w14:textId="77777777" w:rsidR="0098202A" w:rsidRPr="00267362" w:rsidRDefault="0098202A" w:rsidP="0098202A">
      <w:pPr>
        <w:jc w:val="center"/>
        <w:rPr>
          <w:rFonts w:eastAsia="Times New Roman" w:cstheme="minorHAnsi"/>
          <w:b/>
          <w:noProof w:val="0"/>
          <w:lang w:eastAsia="hr-HR"/>
        </w:rPr>
      </w:pPr>
      <w:r w:rsidRPr="00267362">
        <w:rPr>
          <w:rFonts w:eastAsia="Times New Roman" w:cstheme="minorHAnsi"/>
          <w:b/>
          <w:noProof w:val="0"/>
          <w:lang w:eastAsia="hr-HR"/>
        </w:rPr>
        <w:t>OPĆINSKO VIJEĆE OPĆINE PLITVIČKA JEZERA</w:t>
      </w:r>
    </w:p>
    <w:p w14:paraId="54CB1748" w14:textId="77777777" w:rsidR="0098202A" w:rsidRPr="00267362" w:rsidRDefault="0098202A" w:rsidP="0098202A">
      <w:pPr>
        <w:jc w:val="center"/>
        <w:rPr>
          <w:rFonts w:eastAsia="Times New Roman" w:cstheme="minorHAnsi"/>
          <w:b/>
          <w:noProof w:val="0"/>
          <w:lang w:eastAsia="hr-HR"/>
        </w:rPr>
      </w:pPr>
    </w:p>
    <w:p w14:paraId="0E4917E0" w14:textId="77777777" w:rsidR="0098202A" w:rsidRPr="00267362" w:rsidRDefault="0098202A" w:rsidP="0098202A">
      <w:pPr>
        <w:jc w:val="right"/>
        <w:rPr>
          <w:rFonts w:eastAsia="Times New Roman" w:cstheme="minorHAnsi"/>
          <w:b/>
          <w:noProof w:val="0"/>
          <w:lang w:eastAsia="hr-HR"/>
        </w:rPr>
      </w:pPr>
      <w:r w:rsidRPr="00267362">
        <w:rPr>
          <w:rFonts w:eastAsia="Times New Roman" w:cstheme="minorHAnsi"/>
          <w:b/>
          <w:noProof w:val="0"/>
          <w:lang w:eastAsia="hr-HR"/>
        </w:rPr>
        <w:t>Predsjednik Općinskog vijeća</w:t>
      </w:r>
    </w:p>
    <w:p w14:paraId="2525A360" w14:textId="77777777" w:rsidR="0098202A" w:rsidRDefault="0098202A" w:rsidP="0098202A">
      <w:pPr>
        <w:jc w:val="right"/>
        <w:rPr>
          <w:rFonts w:eastAsia="Times New Roman" w:cstheme="minorHAnsi"/>
          <w:b/>
          <w:noProof w:val="0"/>
          <w:lang w:eastAsia="hr-HR"/>
        </w:rPr>
      </w:pPr>
      <w:r w:rsidRPr="00267362">
        <w:rPr>
          <w:rFonts w:eastAsia="Times New Roman" w:cstheme="minorHAnsi"/>
          <w:b/>
          <w:noProof w:val="0"/>
          <w:lang w:eastAsia="hr-HR"/>
        </w:rPr>
        <w:t>Marko Maračić</w:t>
      </w:r>
    </w:p>
    <w:p w14:paraId="2FF959CA" w14:textId="77777777" w:rsidR="0098202A" w:rsidRDefault="0098202A" w:rsidP="0098202A">
      <w:pPr>
        <w:jc w:val="right"/>
        <w:rPr>
          <w:rFonts w:eastAsia="Times New Roman" w:cstheme="minorHAnsi"/>
          <w:b/>
          <w:noProof w:val="0"/>
          <w:lang w:eastAsia="hr-HR"/>
        </w:rPr>
      </w:pPr>
    </w:p>
    <w:sectPr w:rsidR="009820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2B6"/>
    <w:multiLevelType w:val="hybridMultilevel"/>
    <w:tmpl w:val="389295CE"/>
    <w:lvl w:ilvl="0" w:tplc="D3564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84463">
    <w:abstractNumId w:val="0"/>
  </w:num>
  <w:num w:numId="2" w16cid:durableId="176672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98202A"/>
    <w:rsid w:val="00A836D0"/>
    <w:rsid w:val="00AC35DA"/>
    <w:rsid w:val="00B92D0F"/>
    <w:rsid w:val="00D707B3"/>
    <w:rsid w:val="00DD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A34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Times">
    <w:name w:val="Times"/>
    <w:basedOn w:val="Normal"/>
    <w:rsid w:val="0098202A"/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2025-11-28T19:24:00Z</dcterms:created>
  <dcterms:modified xsi:type="dcterms:W3CDTF">2025-11-28T19:24:00Z</dcterms:modified>
</cp:coreProperties>
</file>